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861FF4">
      <w:pPr>
        <w:pStyle w:val="1"/>
      </w:pPr>
      <w:r>
        <w:fldChar w:fldCharType="begin"/>
      </w:r>
      <w:r>
        <w:instrText>HYPERLINK "garantF1://35291529.0"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Ленинградской области</w:t>
      </w:r>
      <w:r>
        <w:rPr>
          <w:rStyle w:val="a4"/>
          <w:b w:val="0"/>
          <w:bCs w:val="0"/>
        </w:rPr>
        <w:br/>
        <w:t>от 7 марта 2013 г. N 65</w:t>
      </w:r>
      <w:r>
        <w:rPr>
          <w:rStyle w:val="a4"/>
          <w:b w:val="0"/>
          <w:bCs w:val="0"/>
        </w:rPr>
        <w:br/>
        <w:t>"Об оказании бесплатной юридическо</w:t>
      </w:r>
      <w:r>
        <w:rPr>
          <w:rStyle w:val="a4"/>
          <w:b w:val="0"/>
          <w:bCs w:val="0"/>
        </w:rPr>
        <w:t>й помощи на территории Ленинградской области"</w:t>
      </w:r>
      <w:r>
        <w:fldChar w:fldCharType="end"/>
      </w:r>
    </w:p>
    <w:p w:rsidR="00000000" w:rsidRDefault="00861FF4"/>
    <w:p w:rsidR="00000000" w:rsidRDefault="00861FF4">
      <w:r>
        <w:t xml:space="preserve">В целях реализации </w:t>
      </w:r>
      <w:hyperlink r:id="rId5" w:history="1">
        <w:r>
          <w:rPr>
            <w:rStyle w:val="a4"/>
          </w:rPr>
          <w:t>Федерального закона</w:t>
        </w:r>
      </w:hyperlink>
      <w:r>
        <w:t xml:space="preserve"> от 21 ноября 2011 года N 324-ФЗ "О бесплатной юридической помощи в Российской Федерации", в соответствии с </w:t>
      </w:r>
      <w:hyperlink r:id="rId6" w:history="1">
        <w:r>
          <w:rPr>
            <w:rStyle w:val="a4"/>
          </w:rPr>
          <w:t>пунктами 2</w:t>
        </w:r>
      </w:hyperlink>
      <w:r>
        <w:t xml:space="preserve">, </w:t>
      </w:r>
      <w:hyperlink r:id="rId7" w:history="1">
        <w:r>
          <w:rPr>
            <w:rStyle w:val="a4"/>
          </w:rPr>
          <w:t>4</w:t>
        </w:r>
      </w:hyperlink>
      <w:r>
        <w:t xml:space="preserve"> и </w:t>
      </w:r>
      <w:hyperlink r:id="rId8" w:history="1">
        <w:r>
          <w:rPr>
            <w:rStyle w:val="a4"/>
          </w:rPr>
          <w:t>5 части 2 статьи 2</w:t>
        </w:r>
      </w:hyperlink>
      <w:r>
        <w:t xml:space="preserve"> областного закона от 18 апреля 2012 года N 29-оз "О гарантиях реализации права граждан на получение бесплат</w:t>
      </w:r>
      <w:r>
        <w:t>ной юридической помощи на территории Ленинградской области" Правительство Ленинградской области</w:t>
      </w:r>
    </w:p>
    <w:p w:rsidR="00000000" w:rsidRDefault="00861FF4">
      <w:r>
        <w:t>постановляет:</w:t>
      </w:r>
    </w:p>
    <w:p w:rsidR="00000000" w:rsidRDefault="00861FF4">
      <w:bookmarkStart w:id="1" w:name="sub_1"/>
      <w:r>
        <w:t>1. Утвердить Состав органов исполнительной власти Ленинградской области и подведомственных им государственных учреждений, входящих в государс</w:t>
      </w:r>
      <w:r>
        <w:t xml:space="preserve">твенную систему бесплатной юридической помощи на территории Ленинградской области, и порядок взаимодействия участников государственной системы бесплатной юридической помощи согласно </w:t>
      </w:r>
      <w:hyperlink w:anchor="sub_1000" w:history="1">
        <w:r>
          <w:rPr>
            <w:rStyle w:val="a4"/>
          </w:rPr>
          <w:t>приложению 1</w:t>
        </w:r>
      </w:hyperlink>
      <w:r>
        <w:t>.</w:t>
      </w:r>
    </w:p>
    <w:p w:rsidR="00000000" w:rsidRDefault="00861FF4">
      <w:bookmarkStart w:id="2" w:name="sub_2"/>
      <w:bookmarkEnd w:id="1"/>
      <w:r>
        <w:t>2. Утвердить размер опла</w:t>
      </w:r>
      <w:r>
        <w:t xml:space="preserve">ты труда адвокатов, оказывающих бесплатную юридическую помощь гражданам в рамках государственной системы бесплатной юридической помощи, согласно </w:t>
      </w:r>
      <w:hyperlink w:anchor="sub_2000" w:history="1">
        <w:r>
          <w:rPr>
            <w:rStyle w:val="a4"/>
          </w:rPr>
          <w:t>приложению 2</w:t>
        </w:r>
      </w:hyperlink>
      <w:r>
        <w:t>.</w:t>
      </w:r>
    </w:p>
    <w:p w:rsidR="00000000" w:rsidRDefault="00861FF4">
      <w:bookmarkStart w:id="3" w:name="sub_3"/>
      <w:bookmarkEnd w:id="2"/>
      <w:r>
        <w:t>3. Утвердить Порядок оплаты труда адвокатов, оказывающих бесп</w:t>
      </w:r>
      <w:r>
        <w:t>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помощи, а также порядок определения объема и предоставления из областного бюджета Ленинградской</w:t>
      </w:r>
      <w:r>
        <w:t xml:space="preserve"> области субсидии Адвокатской палате Ленинградской области в целях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</w:t>
      </w:r>
      <w:r>
        <w:t xml:space="preserve">юридической помощи согласно </w:t>
      </w:r>
      <w:hyperlink w:anchor="sub_3000" w:history="1">
        <w:r>
          <w:rPr>
            <w:rStyle w:val="a4"/>
          </w:rPr>
          <w:t>приложению 3</w:t>
        </w:r>
      </w:hyperlink>
      <w:r>
        <w:t>.</w:t>
      </w:r>
    </w:p>
    <w:p w:rsidR="00000000" w:rsidRDefault="00861FF4">
      <w:bookmarkStart w:id="4" w:name="sub_4"/>
      <w:bookmarkEnd w:id="3"/>
      <w:r>
        <w:t xml:space="preserve">4. Руководителям органов исполнительной власти Ленинградской области, указанных в </w:t>
      </w:r>
      <w:hyperlink w:anchor="sub_1000" w:history="1">
        <w:r>
          <w:rPr>
            <w:rStyle w:val="a4"/>
          </w:rPr>
          <w:t>приложении 1</w:t>
        </w:r>
      </w:hyperlink>
      <w:r>
        <w:t xml:space="preserve"> к настоящему постановлению (далее - органы исполнительной</w:t>
      </w:r>
      <w:r>
        <w:t xml:space="preserve"> власти), в течение трех месяцев со дня вступления в силу настоящего постановления: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5" w:name="sub_41"/>
      <w:bookmarkEnd w:id="4"/>
      <w:r>
        <w:rPr>
          <w:color w:val="000000"/>
          <w:sz w:val="16"/>
          <w:szCs w:val="16"/>
        </w:rPr>
        <w:t>Информация об изменениях:</w:t>
      </w:r>
    </w:p>
    <w:bookmarkStart w:id="6" w:name="sub_598937376"/>
    <w:bookmarkEnd w:id="5"/>
    <w:p w:rsidR="00000000" w:rsidRDefault="00861FF4">
      <w:pPr>
        <w:pStyle w:val="afb"/>
      </w:pPr>
      <w:r>
        <w:fldChar w:fldCharType="begin"/>
      </w:r>
      <w:r>
        <w:instrText>HYPERLINK "garantF1://22802217.1"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28 августа 2013 г. N 271 в</w:t>
      </w:r>
      <w:r>
        <w:t xml:space="preserve"> пункт 4.1 настоящего постановления внесены изменения</w:t>
      </w:r>
    </w:p>
    <w:bookmarkEnd w:id="6"/>
    <w:p w:rsidR="00000000" w:rsidRDefault="00861FF4">
      <w:pPr>
        <w:pStyle w:val="afb"/>
      </w:pPr>
      <w:r>
        <w:fldChar w:fldCharType="begin"/>
      </w:r>
      <w:r>
        <w:instrText>HYPERLINK "garantF1://22802219.41"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861FF4">
      <w:r>
        <w:t>4.1. Представить Губернатору Ленинградской области проекты постановлений Правительства Ленинградской области о вн</w:t>
      </w:r>
      <w:r>
        <w:t>есении изменений в положения об органах исполнительной власти в целях установления полномочий по оказанию гражданам бесплатной юридической помощи в виде правового консультирования в устной и письменной форме по вопросам, относящимся к их компетенции.</w:t>
      </w:r>
    </w:p>
    <w:p w:rsidR="00000000" w:rsidRDefault="00861FF4">
      <w:bookmarkStart w:id="7" w:name="sub_42"/>
      <w:r>
        <w:t xml:space="preserve">4.2. Издать правовые акты об утверждении </w:t>
      </w:r>
      <w:hyperlink r:id="rId9" w:history="1">
        <w:r>
          <w:rPr>
            <w:rStyle w:val="a4"/>
          </w:rPr>
          <w:t>состава</w:t>
        </w:r>
      </w:hyperlink>
      <w:r>
        <w:t xml:space="preserve"> подведомственных органам исполнительной власти государственных учреждений Ленинградской области, входящих в государственную систему оказания бесплатной юридической пом</w:t>
      </w:r>
      <w:r>
        <w:t>ощи на территории Ленинградской области (далее - учреждения), и разместить указанные правовые акты на официальных сайтах органов исполнительной власти в разделе "Бесплатная юридическая помощь".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8" w:name="sub_43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Start w:id="9" w:name="sub_313542572"/>
    <w:bookmarkEnd w:id="8"/>
    <w:p w:rsidR="00000000" w:rsidRDefault="00861FF4">
      <w:pPr>
        <w:pStyle w:val="afb"/>
      </w:pPr>
      <w:r>
        <w:fldChar w:fldCharType="begin"/>
      </w:r>
      <w:r>
        <w:instrText>HYPER</w:instrText>
      </w:r>
      <w:r>
        <w:instrText>LINK "garantF1://22802217.1"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28 августа 2013 г. N </w:t>
      </w:r>
      <w:r>
        <w:lastRenderedPageBreak/>
        <w:t>271 в пункт 4.3 настоящего постановления внесены изменения</w:t>
      </w:r>
    </w:p>
    <w:bookmarkEnd w:id="9"/>
    <w:p w:rsidR="00000000" w:rsidRDefault="00861FF4">
      <w:pPr>
        <w:pStyle w:val="afb"/>
      </w:pPr>
      <w:r>
        <w:fldChar w:fldCharType="begin"/>
      </w:r>
      <w:r>
        <w:instrText>HYPERLINK "garantF1://22802219.43"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861FF4">
      <w:r>
        <w:t>4.</w:t>
      </w:r>
      <w:r>
        <w:t>3. Обеспечить внесение изменений в уставы учреждений в целях определения их обязанностей по оказанию гражданам бесплатной юридической помощи в виде правового консультирования в устной и письменной форме по вопросам их деятельности.</w:t>
      </w:r>
    </w:p>
    <w:p w:rsidR="00000000" w:rsidRDefault="00861FF4">
      <w:bookmarkStart w:id="10" w:name="sub_5"/>
      <w:r>
        <w:t>5. Признать утратив</w:t>
      </w:r>
      <w:r>
        <w:t>шими силу:</w:t>
      </w:r>
    </w:p>
    <w:bookmarkStart w:id="11" w:name="sub_51"/>
    <w:bookmarkEnd w:id="10"/>
    <w:p w:rsidR="00000000" w:rsidRDefault="00861FF4">
      <w:r>
        <w:fldChar w:fldCharType="begin"/>
      </w:r>
      <w:r>
        <w:instrText>HYPERLINK "garantF1://35222110.0"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Ленинградской области от 31 марта 2008 года N 62 "Об утверждении Порядка предоставления компенсации расходов адвокатам, оказывающим бесплатную юридическую помощь отдельны</w:t>
      </w:r>
      <w:r>
        <w:t>м категориям граждан Российской Федерации, проживающих на территории Ленинградской области";</w:t>
      </w:r>
    </w:p>
    <w:bookmarkStart w:id="12" w:name="sub_52"/>
    <w:bookmarkEnd w:id="11"/>
    <w:p w:rsidR="00000000" w:rsidRDefault="00861FF4">
      <w:r>
        <w:fldChar w:fldCharType="begin"/>
      </w:r>
      <w:r>
        <w:instrText>HYPERLINK "garantF1://35253093.0"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Правительства Ленинградской области от 26 сентября 2011 года N 300 "О мерах по реализации областного </w:t>
      </w:r>
      <w:r>
        <w:t>закона "О предоставлении бесплатной юридической помощи отдельным категориям граждан в Ленинградской области" и внесении изменений в постановление Правительства Ленинградской области от 31 марта 2008 года N 62 "Об утверждении Порядка предоставления компенса</w:t>
      </w:r>
      <w:r>
        <w:t>ции расходов адвокатам, оказывающим бесплатную юридическую помощь отдельным категориям граждан Российской Федерации, проживающих на территории Ленинградской области".</w:t>
      </w:r>
    </w:p>
    <w:p w:rsidR="00000000" w:rsidRDefault="00861FF4">
      <w:bookmarkStart w:id="13" w:name="sub_6"/>
      <w:bookmarkEnd w:id="12"/>
      <w:r>
        <w:t>6. Настоящее постановление вступает в силу по истечении десяти дней со дня его</w:t>
      </w:r>
      <w:r>
        <w:t xml:space="preserve"> </w:t>
      </w:r>
      <w:hyperlink r:id="rId10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3"/>
    <w:p w:rsidR="00000000" w:rsidRDefault="00861FF4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1FF4">
            <w:pPr>
              <w:pStyle w:val="afff0"/>
            </w:pPr>
            <w:r>
              <w:t>Первый вице-губернатор Ленинградской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861FF4">
            <w:pPr>
              <w:pStyle w:val="aff7"/>
              <w:jc w:val="right"/>
            </w:pPr>
            <w:r>
              <w:t>К. Патраев</w:t>
            </w:r>
          </w:p>
        </w:tc>
      </w:tr>
    </w:tbl>
    <w:p w:rsidR="00000000" w:rsidRDefault="00861FF4"/>
    <w:p w:rsidR="00000000" w:rsidRDefault="00861FF4">
      <w:pPr>
        <w:ind w:firstLine="698"/>
        <w:jc w:val="right"/>
      </w:pPr>
      <w:bookmarkStart w:id="14" w:name="sub_1000"/>
      <w:r>
        <w:rPr>
          <w:rStyle w:val="a3"/>
        </w:rPr>
        <w:t>Приложение 1</w:t>
      </w:r>
    </w:p>
    <w:bookmarkEnd w:id="14"/>
    <w:p w:rsidR="00000000" w:rsidRDefault="00861FF4"/>
    <w:p w:rsidR="00000000" w:rsidRDefault="00861FF4">
      <w:pPr>
        <w:pStyle w:val="1"/>
      </w:pPr>
      <w:r>
        <w:t>Состав</w:t>
      </w:r>
      <w:r>
        <w:br/>
      </w:r>
      <w:r>
        <w:t xml:space="preserve">органов исполнительной власти Ленинградской области и подведомственных им государственных учреждений, входящих в государственную систему бесплатной юридической помощи на территории Ленинградской области, и порядок взаимодействия участников государственной </w:t>
      </w:r>
      <w:r>
        <w:t>системы бесплатной юридической помощи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Ленинградской области</w:t>
      </w:r>
      <w:r>
        <w:br/>
        <w:t>от 7 марта 2013 г. N 65)</w:t>
      </w:r>
    </w:p>
    <w:p w:rsidR="00000000" w:rsidRDefault="00861FF4"/>
    <w:p w:rsidR="00000000" w:rsidRDefault="00861FF4">
      <w:pPr>
        <w:pStyle w:val="afa"/>
        <w:rPr>
          <w:color w:val="000000"/>
          <w:sz w:val="16"/>
          <w:szCs w:val="16"/>
        </w:rPr>
      </w:pPr>
      <w:bookmarkStart w:id="15" w:name="sub_1001"/>
      <w:r>
        <w:rPr>
          <w:color w:val="000000"/>
          <w:sz w:val="16"/>
          <w:szCs w:val="16"/>
        </w:rPr>
        <w:t>Информация об изменениях:</w:t>
      </w:r>
    </w:p>
    <w:bookmarkEnd w:id="15"/>
    <w:p w:rsidR="00000000" w:rsidRDefault="00861FF4">
      <w:pPr>
        <w:pStyle w:val="afb"/>
      </w:pPr>
      <w:r>
        <w:fldChar w:fldCharType="begin"/>
      </w:r>
      <w:r>
        <w:instrText>HYPERLINK "garantF1://43308980.6"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30 мая 2016 г. N 169 в пункт 1 настоящего приложения внесены изменения</w:t>
      </w:r>
    </w:p>
    <w:p w:rsidR="00000000" w:rsidRDefault="00861FF4">
      <w:pPr>
        <w:pStyle w:val="afb"/>
      </w:pPr>
      <w:hyperlink r:id="rId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r>
        <w:t>1. В государственную систему бесплатной юридической помощи на терри</w:t>
      </w:r>
      <w:r>
        <w:t>тории Ленинградской области входят следующие органы исполнительной власти Ленинградской области (далее - органы исполнительной власти):</w:t>
      </w:r>
    </w:p>
    <w:p w:rsidR="00000000" w:rsidRDefault="00861FF4">
      <w:r>
        <w:t>комитет по социальной защите населения Ленинградской области - орган исполнительной власти Ленинградской области, уполно</w:t>
      </w:r>
      <w:r>
        <w:t>моченный в области обеспечения граждан бесплатной юридической помощью;</w:t>
      </w:r>
    </w:p>
    <w:p w:rsidR="00000000" w:rsidRDefault="00861FF4">
      <w:r>
        <w:t>аппарат Губернатора и Правительства Ленинградской области;</w:t>
      </w:r>
    </w:p>
    <w:p w:rsidR="00000000" w:rsidRDefault="00861FF4">
      <w:bookmarkStart w:id="16" w:name="sub_111"/>
      <w:r>
        <w:t>комитет правового обеспечения Ленинградской области;</w:t>
      </w:r>
    </w:p>
    <w:bookmarkEnd w:id="16"/>
    <w:p w:rsidR="00000000" w:rsidRDefault="00861FF4">
      <w:r>
        <w:t>комитет по местному самоуправлению, межнациональным и межко</w:t>
      </w:r>
      <w:r>
        <w:t>нфессиональным отношениям Ленинградской области;</w:t>
      </w:r>
    </w:p>
    <w:p w:rsidR="00000000" w:rsidRDefault="00861FF4">
      <w:r>
        <w:lastRenderedPageBreak/>
        <w:t>Комитет финансов Ленинградской области;</w:t>
      </w:r>
    </w:p>
    <w:p w:rsidR="00000000" w:rsidRDefault="00861FF4">
      <w:r>
        <w:t>комитет по строительству Ленинградской области;</w:t>
      </w:r>
    </w:p>
    <w:p w:rsidR="00000000" w:rsidRDefault="00861FF4">
      <w:r>
        <w:t>Комитет по дорожному хозяйству Ленинградской области;</w:t>
      </w:r>
    </w:p>
    <w:p w:rsidR="00000000" w:rsidRDefault="00861FF4">
      <w:r>
        <w:t>Комитет экономического развития и инвестиционной деятельности Лен</w:t>
      </w:r>
      <w:r>
        <w:t>инградской области;</w:t>
      </w:r>
    </w:p>
    <w:p w:rsidR="00000000" w:rsidRDefault="00861FF4">
      <w:r>
        <w:t>комитет по развитию малого, среднего бизнеса и потребительского рынка Ленинградской области;</w:t>
      </w:r>
    </w:p>
    <w:p w:rsidR="00000000" w:rsidRDefault="00861FF4">
      <w:r>
        <w:t>комитет общего и профессионального образования Ленинградской области;</w:t>
      </w:r>
    </w:p>
    <w:p w:rsidR="00000000" w:rsidRDefault="00861FF4">
      <w:r>
        <w:t>комитет по агропромышленному и рыбохозяйственному комплексу Ленинградской</w:t>
      </w:r>
      <w:r>
        <w:t xml:space="preserve"> области;</w:t>
      </w:r>
    </w:p>
    <w:p w:rsidR="00000000" w:rsidRDefault="00861FF4">
      <w:r>
        <w:t>Комитет по природным ресурсам Ленинградской области;</w:t>
      </w:r>
    </w:p>
    <w:p w:rsidR="00000000" w:rsidRDefault="00861FF4">
      <w:r>
        <w:t>комитет по жилищно-коммунальному хозяйству и транспорту Ленинградской области;</w:t>
      </w:r>
    </w:p>
    <w:p w:rsidR="00000000" w:rsidRDefault="00861FF4">
      <w:r>
        <w:t>комитет по топливно-энергетическому комплексу Ленинградской области;</w:t>
      </w:r>
    </w:p>
    <w:p w:rsidR="00000000" w:rsidRDefault="00861FF4">
      <w:r>
        <w:t>комитет по внешним связям Ленинградской области;</w:t>
      </w:r>
    </w:p>
    <w:p w:rsidR="00000000" w:rsidRDefault="00861FF4">
      <w:r>
        <w:t>Комитет по связи и информатизации Ленинградской области;</w:t>
      </w:r>
    </w:p>
    <w:p w:rsidR="00000000" w:rsidRDefault="00861FF4">
      <w:r>
        <w:t>Комитет правопорядка и безопасности Ленинградской области;</w:t>
      </w:r>
    </w:p>
    <w:p w:rsidR="00000000" w:rsidRDefault="00861FF4">
      <w:bookmarkStart w:id="17" w:name="sub_3344"/>
      <w:r>
        <w:t>Комитет государственного экологического надзора Ленинградской области;</w:t>
      </w:r>
    </w:p>
    <w:bookmarkEnd w:id="17"/>
    <w:p w:rsidR="00000000" w:rsidRDefault="00861FF4">
      <w:r>
        <w:t>коми</w:t>
      </w:r>
      <w:r>
        <w:t>тет административного управления и протокола Губернатора Ленинградской области;</w:t>
      </w:r>
    </w:p>
    <w:p w:rsidR="00000000" w:rsidRDefault="00861FF4">
      <w:r>
        <w:t>комитет по молодежной политике Ленинградской области;</w:t>
      </w:r>
    </w:p>
    <w:p w:rsidR="00000000" w:rsidRDefault="00861FF4">
      <w:r>
        <w:t>комитет по печати и связям с общественностью Ленинградской области;</w:t>
      </w:r>
    </w:p>
    <w:p w:rsidR="00000000" w:rsidRDefault="00861FF4">
      <w:r>
        <w:t>Ленинградский областной комитет по управлению государс</w:t>
      </w:r>
      <w:r>
        <w:t>твенным имуществом;</w:t>
      </w:r>
    </w:p>
    <w:p w:rsidR="00000000" w:rsidRDefault="00861FF4">
      <w:r>
        <w:t>комитет по архитектуре и градостроительству Ленинградской области;</w:t>
      </w:r>
    </w:p>
    <w:p w:rsidR="00000000" w:rsidRDefault="00861FF4">
      <w:r>
        <w:t>комитет государственного строительного надзора и государственной экспертизы Ленинградской области;</w:t>
      </w:r>
    </w:p>
    <w:p w:rsidR="00000000" w:rsidRDefault="00861FF4">
      <w:r>
        <w:t>Комитет государственного заказа Ленинградской области;</w:t>
      </w:r>
    </w:p>
    <w:p w:rsidR="00000000" w:rsidRDefault="00861FF4">
      <w:r>
        <w:t>комитет государ</w:t>
      </w:r>
      <w:r>
        <w:t>ственного жилищного надзора и контроля Ленинградской области;</w:t>
      </w:r>
    </w:p>
    <w:p w:rsidR="00000000" w:rsidRDefault="00861FF4">
      <w:r>
        <w:t>комитет по труду и занятости населения Ленинградской области;</w:t>
      </w:r>
    </w:p>
    <w:p w:rsidR="00000000" w:rsidRDefault="00861FF4">
      <w:r>
        <w:t>комитет по тарифам и ценовой политике Ленинградской области;</w:t>
      </w:r>
    </w:p>
    <w:p w:rsidR="00000000" w:rsidRDefault="00861FF4">
      <w:r>
        <w:t>Комитет по здравоохранению Ленинградской области;</w:t>
      </w:r>
    </w:p>
    <w:p w:rsidR="00000000" w:rsidRDefault="00861FF4">
      <w:r>
        <w:t>комитет по культуре Л</w:t>
      </w:r>
      <w:r>
        <w:t>енинградской области;</w:t>
      </w:r>
    </w:p>
    <w:p w:rsidR="00000000" w:rsidRDefault="00861FF4">
      <w:r>
        <w:t>комитет по физической культуре и спорту Ленинградской области;</w:t>
      </w:r>
    </w:p>
    <w:p w:rsidR="00000000" w:rsidRDefault="00861FF4">
      <w:r>
        <w:t>комитет по охране, контролю и регулированию использования объектов животного мира Ленинградской области;</w:t>
      </w:r>
    </w:p>
    <w:p w:rsidR="00000000" w:rsidRDefault="00861FF4">
      <w:r>
        <w:t>Архивное управление Ленинградской области;</w:t>
      </w:r>
    </w:p>
    <w:p w:rsidR="00000000" w:rsidRDefault="00861FF4">
      <w:r>
        <w:t>управление делами Прави</w:t>
      </w:r>
      <w:r>
        <w:t>тельства Ленинградской области;</w:t>
      </w:r>
    </w:p>
    <w:p w:rsidR="00000000" w:rsidRDefault="00861FF4">
      <w:r>
        <w:t>Управление ветеринарии Ленинградской области;</w:t>
      </w:r>
    </w:p>
    <w:p w:rsidR="00000000" w:rsidRDefault="00861FF4">
      <w:r>
        <w:t>управление Ленинградской области по государственному техническому надзору и контролю;</w:t>
      </w:r>
    </w:p>
    <w:p w:rsidR="00000000" w:rsidRDefault="00861FF4">
      <w:r>
        <w:t>управление записи актов гражданского состояния Ленинградской области;</w:t>
      </w:r>
    </w:p>
    <w:p w:rsidR="00000000" w:rsidRDefault="00861FF4">
      <w:bookmarkStart w:id="18" w:name="sub_3345"/>
      <w:r>
        <w:t>комитет госуда</w:t>
      </w:r>
      <w:r>
        <w:t>рственного финансового контроля Ленинградской области.</w:t>
      </w:r>
    </w:p>
    <w:p w:rsidR="00000000" w:rsidRDefault="00861FF4">
      <w:bookmarkStart w:id="19" w:name="sub_1002"/>
      <w:bookmarkEnd w:id="18"/>
      <w:r>
        <w:t>2. Перечни государственных учреждений Ленинградской области, входящих в государственную систему оказания бесплатной юридической помощи на территории Ленинградской области (далее - учреж</w:t>
      </w:r>
      <w:r>
        <w:t>дения), утверждаются правовыми актами органов исполнительной власти, в подведомственном подчинении которых находятся соответствующие учреждения. Указанные правовые акты подлежат размещению на официальных сайтах органов исполнительной власти Ленинградской о</w:t>
      </w:r>
      <w:r>
        <w:t>бласти в разделе "Бесплатная юридическая помощь".</w:t>
      </w:r>
    </w:p>
    <w:p w:rsidR="00000000" w:rsidRDefault="00861FF4">
      <w:bookmarkStart w:id="20" w:name="sub_1003"/>
      <w:bookmarkEnd w:id="19"/>
      <w:r>
        <w:lastRenderedPageBreak/>
        <w:t>3. Органы исполнительной власти и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</w:t>
      </w:r>
      <w:r>
        <w:t>петенции, и взаимодействуют в порядке, установленном законодательством Российской Федерации для рассмотрения обращений граждан.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21" w:name="sub_1004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861FF4">
      <w:pPr>
        <w:pStyle w:val="afb"/>
      </w:pPr>
      <w:r>
        <w:fldChar w:fldCharType="begin"/>
      </w:r>
      <w:r>
        <w:instrText>HYPERLINK "garantF1://22831700.102"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</w:t>
      </w:r>
      <w:r>
        <w:t xml:space="preserve">ой области от 26 октября 2015 г. N 412 в пункт 4 настоящего приложения внесены изменения, </w:t>
      </w:r>
      <w:hyperlink r:id="rId12" w:history="1">
        <w:r>
          <w:rPr>
            <w:rStyle w:val="a4"/>
          </w:rPr>
          <w:t>вступающие в силу</w:t>
        </w:r>
      </w:hyperlink>
      <w:r>
        <w:t xml:space="preserve"> с 1 января 2016 г.</w:t>
      </w:r>
    </w:p>
    <w:p w:rsidR="00000000" w:rsidRDefault="00861FF4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r>
        <w:t>4. Органы исполнительной власти один раз в полугодие не позднее последнего числа отчетного полугодия направляют в комитет по социальной защите населения Ленинградской области отчеты об оказанной органами исполнительной власти Ленинградской области, а также</w:t>
      </w:r>
      <w:r>
        <w:t xml:space="preserve"> подведомственными им учреждениями бесплатной юридической помощи по форме, утверждаемой распоряжением комитета по социальной защите населения Ленинградской области и размещаемой на официальном сайте комитета по социальной защите населения Ленинградской обл</w:t>
      </w:r>
      <w:r>
        <w:t>асти.</w:t>
      </w:r>
    </w:p>
    <w:p w:rsidR="00000000" w:rsidRDefault="00861FF4"/>
    <w:p w:rsidR="00000000" w:rsidRDefault="00861FF4">
      <w:pPr>
        <w:pStyle w:val="afa"/>
        <w:rPr>
          <w:color w:val="000000"/>
          <w:sz w:val="16"/>
          <w:szCs w:val="16"/>
        </w:rPr>
      </w:pPr>
      <w:bookmarkStart w:id="22" w:name="sub_2000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861FF4">
      <w:pPr>
        <w:pStyle w:val="afb"/>
      </w:pPr>
      <w:r>
        <w:fldChar w:fldCharType="begin"/>
      </w:r>
      <w:r>
        <w:instrText>HYPERLINK "garantF1://22824885.1002"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24 апреля 2015 г. N 127 настоящее приложение изложено в новой редакции, </w:t>
      </w:r>
      <w:hyperlink r:id="rId14" w:history="1">
        <w:r>
          <w:rPr>
            <w:rStyle w:val="a4"/>
          </w:rPr>
          <w:t>вступающе</w:t>
        </w:r>
        <w:r>
          <w:rPr>
            <w:rStyle w:val="a4"/>
          </w:rPr>
          <w:t>й в силу</w:t>
        </w:r>
      </w:hyperlink>
      <w:r>
        <w:t xml:space="preserve"> по истечении 10 дней со дня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861FF4">
      <w:pPr>
        <w:pStyle w:val="afb"/>
      </w:pPr>
      <w:hyperlink r:id="rId16" w:history="1">
        <w:r>
          <w:rPr>
            <w:rStyle w:val="a4"/>
          </w:rPr>
          <w:t>См. текст приложения в предыдущей редакции</w:t>
        </w:r>
      </w:hyperlink>
    </w:p>
    <w:p w:rsidR="00000000" w:rsidRDefault="00861FF4">
      <w:pPr>
        <w:ind w:firstLine="698"/>
        <w:jc w:val="right"/>
      </w:pPr>
      <w:r>
        <w:rPr>
          <w:rStyle w:val="a3"/>
        </w:rPr>
        <w:t>Приложение 2</w:t>
      </w:r>
    </w:p>
    <w:p w:rsidR="00000000" w:rsidRDefault="00861FF4"/>
    <w:p w:rsidR="00000000" w:rsidRDefault="00861FF4">
      <w:pPr>
        <w:pStyle w:val="1"/>
      </w:pPr>
      <w:r>
        <w:t>Размер оплаты труда адвокатов, о</w:t>
      </w:r>
      <w:r>
        <w:t>казывающих бесплатную юридическую помощь гражданам в рамках государственной системы бесплатной юридической помощи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Ленинградской области</w:t>
      </w:r>
      <w:r>
        <w:br/>
        <w:t>от 7 марта 2013 г. N 65)</w:t>
      </w:r>
    </w:p>
    <w:p w:rsidR="00000000" w:rsidRDefault="00861FF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2110"/>
        <w:gridCol w:w="2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Вид бесплатной юридической помощи (к</w:t>
            </w:r>
            <w:r>
              <w:t>од)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Единица исчисления стоимости юридической помощи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Размер оплаты одной единицы юридической помощи (Un),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f0"/>
            </w:pPr>
            <w:bookmarkStart w:id="23" w:name="sub_2001"/>
            <w:r>
              <w:t>Устная консультация по правовым вопросам (1)</w:t>
            </w:r>
            <w:bookmarkEnd w:id="23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Одна консультация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740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f0"/>
            </w:pPr>
            <w:bookmarkStart w:id="24" w:name="sub_2002"/>
            <w:r>
              <w:t>Письменная консультация по правовым вопросам (2)</w:t>
            </w:r>
            <w:bookmarkEnd w:id="24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Один документ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1060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f0"/>
            </w:pPr>
            <w:bookmarkStart w:id="25" w:name="sub_2003"/>
            <w:r>
              <w:t>Составление жалоб, ходатайств и других документов правового характера (3)</w:t>
            </w:r>
            <w:bookmarkEnd w:id="25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Один документ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1800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f0"/>
            </w:pPr>
            <w:bookmarkStart w:id="26" w:name="sub_2004"/>
            <w:r>
              <w:t>Представление интересов гражданина в суде (4)</w:t>
            </w:r>
            <w:bookmarkEnd w:id="26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Один день участия (судодень)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1900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f0"/>
            </w:pPr>
            <w:bookmarkStart w:id="27" w:name="sub_2005"/>
            <w:r>
              <w:t xml:space="preserve">Представление интересов гражданина в государственных органах или органах местного </w:t>
            </w:r>
            <w:r>
              <w:lastRenderedPageBreak/>
              <w:t>самоуправления (5)</w:t>
            </w:r>
            <w:bookmarkEnd w:id="27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lastRenderedPageBreak/>
              <w:t>Один день участия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1590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f0"/>
            </w:pPr>
            <w:bookmarkStart w:id="28" w:name="sub_2006"/>
            <w:r>
              <w:lastRenderedPageBreak/>
              <w:t>Представление интересов гражданина в организациях (6)</w:t>
            </w:r>
            <w:bookmarkEnd w:id="28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 xml:space="preserve">Один день </w:t>
            </w:r>
            <w:r>
              <w:t>участия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861FF4">
            <w:pPr>
              <w:pStyle w:val="aff7"/>
              <w:jc w:val="center"/>
            </w:pPr>
            <w:r>
              <w:t>1270</w:t>
            </w:r>
          </w:p>
        </w:tc>
      </w:tr>
    </w:tbl>
    <w:p w:rsidR="00000000" w:rsidRDefault="00861FF4"/>
    <w:p w:rsidR="00000000" w:rsidRDefault="00861FF4">
      <w:pPr>
        <w:ind w:firstLine="698"/>
        <w:jc w:val="right"/>
      </w:pPr>
      <w:bookmarkStart w:id="29" w:name="sub_3000"/>
      <w:r>
        <w:rPr>
          <w:rStyle w:val="a3"/>
        </w:rPr>
        <w:t>Приложение 3</w:t>
      </w:r>
    </w:p>
    <w:bookmarkEnd w:id="29"/>
    <w:p w:rsidR="00000000" w:rsidRDefault="00861FF4"/>
    <w:p w:rsidR="00000000" w:rsidRDefault="00861FF4">
      <w:pPr>
        <w:pStyle w:val="1"/>
      </w:pPr>
      <w:r>
        <w:t>Порядок</w:t>
      </w:r>
      <w:r>
        <w:br/>
        <w:t>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</w:t>
      </w:r>
      <w:r>
        <w:t>мощи, а также порядок определения объема и предоставления из областного бюджета Ленинградской области субсидии Адвокатской палате Ленинградской области в целях оплаты труда адвокатов, оказывающих бесплатную юридическую помощь гражданам в рамках государстве</w:t>
      </w:r>
      <w:r>
        <w:t>нной системы бесплатной юридической помощи, и компенсации их расходов на оказание бесплатной юридической помощи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Ленинградской области</w:t>
      </w:r>
      <w:r>
        <w:br/>
        <w:t>от 7 марта 2013 г. N 65)</w:t>
      </w:r>
    </w:p>
    <w:p w:rsidR="00000000" w:rsidRDefault="00861FF4"/>
    <w:p w:rsidR="00000000" w:rsidRDefault="00861FF4">
      <w:pPr>
        <w:pStyle w:val="1"/>
      </w:pPr>
      <w:bookmarkStart w:id="30" w:name="sub_3100"/>
      <w:r>
        <w:t>1. Общие положения</w:t>
      </w:r>
    </w:p>
    <w:bookmarkEnd w:id="30"/>
    <w:p w:rsidR="00000000" w:rsidRDefault="00861FF4"/>
    <w:p w:rsidR="00000000" w:rsidRDefault="00861FF4">
      <w:r>
        <w:t>Настоящий Порядок устанавливает порядок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помощи, а также</w:t>
      </w:r>
      <w:r>
        <w:t xml:space="preserve"> порядок определения объема и предоставления из областного бюджета Ленинградской области субсидии Адвокатской палате Ленинградской области в целях оплаты труда адвокатов, оказывающих бесплатную юридическую помощь гражданам в рамках государственной системы </w:t>
      </w:r>
      <w:r>
        <w:t>бесплатной юридической помощи, и компенсации их расходов на оказание бесплатной юридической помощи (далее - субсидия).</w:t>
      </w:r>
    </w:p>
    <w:p w:rsidR="00000000" w:rsidRDefault="00861FF4"/>
    <w:p w:rsidR="00000000" w:rsidRDefault="00861FF4">
      <w:pPr>
        <w:pStyle w:val="1"/>
      </w:pPr>
      <w:bookmarkStart w:id="31" w:name="sub_3200"/>
      <w:r>
        <w:t xml:space="preserve">2. Порядок расчета оплаты труда адвокатов, оказывающих бесплатную юридическую помощь гражданам в рамках государственной системы </w:t>
      </w:r>
      <w:r>
        <w:t>бесплатной юридической помощи, и компенсации их расходов на оказание бесплатной юридической помощи</w:t>
      </w:r>
    </w:p>
    <w:bookmarkEnd w:id="31"/>
    <w:p w:rsidR="00000000" w:rsidRDefault="00861FF4"/>
    <w:p w:rsidR="00000000" w:rsidRDefault="00861FF4">
      <w:pPr>
        <w:pStyle w:val="afa"/>
        <w:rPr>
          <w:color w:val="000000"/>
          <w:sz w:val="16"/>
          <w:szCs w:val="16"/>
        </w:rPr>
      </w:pPr>
      <w:bookmarkStart w:id="32" w:name="sub_3221"/>
      <w:r>
        <w:rPr>
          <w:color w:val="000000"/>
          <w:sz w:val="16"/>
          <w:szCs w:val="16"/>
        </w:rPr>
        <w:t>Информация об изменениях:</w:t>
      </w:r>
    </w:p>
    <w:bookmarkEnd w:id="32"/>
    <w:p w:rsidR="00000000" w:rsidRDefault="00861FF4">
      <w:pPr>
        <w:pStyle w:val="afb"/>
      </w:pPr>
      <w:r>
        <w:fldChar w:fldCharType="begin"/>
      </w:r>
      <w:r>
        <w:instrText>HYPERLINK "garantF1://22824885.3225"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24 апреля 201</w:t>
      </w:r>
      <w:r>
        <w:t xml:space="preserve">5 г. N 127 пункт 2.1 настоящего приложения изложен в новой редакции, </w:t>
      </w:r>
      <w:hyperlink r:id="rId17" w:history="1">
        <w:r>
          <w:rPr>
            <w:rStyle w:val="a4"/>
          </w:rPr>
          <w:t>вступающей в силу</w:t>
        </w:r>
      </w:hyperlink>
      <w:r>
        <w:t xml:space="preserve"> по истечении 10 дней со дня </w:t>
      </w:r>
      <w:hyperlink r:id="rId1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861FF4">
      <w:pPr>
        <w:pStyle w:val="afb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bookmarkStart w:id="33" w:name="sub_3342"/>
      <w:bookmarkStart w:id="34" w:name="sub_3341"/>
      <w:r>
        <w:t>2.1. В целях получения оплаты труда и компенсации расходов на оказание бесплатной юридической помощи адвокат, оказавший бесплатную юридическую помощь гражданину в рамках государст</w:t>
      </w:r>
      <w:r>
        <w:t>венной системы бесплатной юридической помощи, включенный в опубликованный список адвокатов, участвующих в деятельности государственной системы бесплатной юридической помощи на территории Ленинградской области (далее - Адвокат), направляет в Адвокатскую пал</w:t>
      </w:r>
      <w:r>
        <w:t xml:space="preserve">ату </w:t>
      </w:r>
      <w:r>
        <w:lastRenderedPageBreak/>
        <w:t>Ленинградской области следующие документы:</w:t>
      </w:r>
    </w:p>
    <w:bookmarkEnd w:id="33"/>
    <w:bookmarkEnd w:id="34"/>
    <w:p w:rsidR="00000000" w:rsidRDefault="00861FF4">
      <w:r>
        <w:t xml:space="preserve">подлинники и (или) заверенные Адвокатом копии документов, указанных в </w:t>
      </w:r>
      <w:hyperlink r:id="rId20" w:history="1">
        <w:r>
          <w:rPr>
            <w:rStyle w:val="a4"/>
          </w:rPr>
          <w:t>статье 5</w:t>
        </w:r>
      </w:hyperlink>
      <w:r>
        <w:t xml:space="preserve"> областного закона от 18 апреля 2012 года N 29-оз "О гарантиях реализации права</w:t>
      </w:r>
      <w:r>
        <w:t xml:space="preserve"> граждан на получение бесплатной юридической помощи на территории Ленинградской области", в том числе подлинник заявления гражданина об оказании бесплатной юридической помощи, составленного по форме, утвержденной распоряжением органа исполнительной власти </w:t>
      </w:r>
      <w:r>
        <w:t>Ленинградской области, уполномоченного в области обеспечения граждан бесплатной юридической помощью (далее - уполномоченный орган), с отметкой Адвоката о его принятии;</w:t>
      </w:r>
    </w:p>
    <w:p w:rsidR="00000000" w:rsidRDefault="00861FF4">
      <w:r>
        <w:t>заверенную Адвокатом копию соглашения об оказании юридической помощи, заключенного в соо</w:t>
      </w:r>
      <w:r>
        <w:t xml:space="preserve">тветствии со </w:t>
      </w:r>
      <w:hyperlink r:id="rId21" w:history="1">
        <w:r>
          <w:rPr>
            <w:rStyle w:val="a4"/>
          </w:rPr>
          <w:t>статьей 25</w:t>
        </w:r>
      </w:hyperlink>
      <w:r>
        <w:t xml:space="preserve"> Федерального закона от 31 мая 2002 года N 63-Ф3 "Об адвокатской деятельности и адвокатуре в Российской Федерации" между Адвокатом и гражданином, имеющим право на получение бесплатной юридической </w:t>
      </w:r>
      <w:r>
        <w:t xml:space="preserve">помощи в соответствии со </w:t>
      </w:r>
      <w:hyperlink r:id="rId22" w:history="1">
        <w:r>
          <w:rPr>
            <w:rStyle w:val="a4"/>
          </w:rPr>
          <w:t>статьей 20</w:t>
        </w:r>
      </w:hyperlink>
      <w:r>
        <w:t xml:space="preserve"> Федерального закона от 21 ноября 2011 года N 324-ФЗ "О бесплатной юридической помощи в Российской Федерации" либо </w:t>
      </w:r>
      <w:hyperlink r:id="rId23" w:history="1">
        <w:r>
          <w:rPr>
            <w:rStyle w:val="a4"/>
          </w:rPr>
          <w:t>статьей 3</w:t>
        </w:r>
      </w:hyperlink>
      <w:r>
        <w:t xml:space="preserve"> областного закона от 18 апреля 2012 года N 29-оз "О гарантиях реализации права граждан на получение бесплатной юридической помощи на территории Ленинградской области" (далее - соглашение об оказании юридической помощи);</w:t>
      </w:r>
    </w:p>
    <w:p w:rsidR="00000000" w:rsidRDefault="00861FF4">
      <w:r>
        <w:t>акты выполнения поручений по соглаш</w:t>
      </w:r>
      <w:r>
        <w:t>ению об оказании юридической помощи, документы, выданные судом, и/или иные документы, подтверждающие количество рабочих дней, в течение которых Адвокат в соответствии с соглашением об оказании юридической помощи представлял интересы доверителя в суде (учас</w:t>
      </w:r>
      <w:r>
        <w:t>тие в судебных заседаниях, ознакомление с материалами дела), государственном органе, органе местного самоуправления или организации в ходе личного приема должностными лицами (далее - дни участия (судодни), документы о количестве дней участия (судодней);</w:t>
      </w:r>
    </w:p>
    <w:p w:rsidR="00000000" w:rsidRDefault="00861FF4">
      <w:r>
        <w:t>ин</w:t>
      </w:r>
      <w:r>
        <w:t>ые документы (материалы), предусмотренные соглашением о предоставлении средств областного бюджета Ленинградской области в очередном финансовом году, ежегодно заключаемым между уполномоченным органом и Адвокатской палатой Ленинградской области (далее - согл</w:t>
      </w:r>
      <w:r>
        <w:t>ашение о предоставлении субсидии).</w:t>
      </w:r>
    </w:p>
    <w:p w:rsidR="00000000" w:rsidRDefault="00861FF4">
      <w:bookmarkStart w:id="35" w:name="sub_3222"/>
      <w:r>
        <w:t>2.2. Документы о количестве дней участия (судодней) представляются, если в заявлении гражданина об оказании бесплатной юридической помощи указано два и более дней участия (судодней).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36" w:name="sub_3223"/>
      <w:bookmarkEnd w:id="35"/>
      <w:r>
        <w:rPr>
          <w:color w:val="000000"/>
          <w:sz w:val="16"/>
          <w:szCs w:val="16"/>
        </w:rPr>
        <w:t xml:space="preserve">Информация об </w:t>
      </w:r>
      <w:r>
        <w:rPr>
          <w:color w:val="000000"/>
          <w:sz w:val="16"/>
          <w:szCs w:val="16"/>
        </w:rPr>
        <w:t>изменениях:</w:t>
      </w:r>
    </w:p>
    <w:bookmarkEnd w:id="36"/>
    <w:p w:rsidR="00000000" w:rsidRDefault="00861FF4">
      <w:pPr>
        <w:pStyle w:val="afb"/>
      </w:pPr>
      <w:r>
        <w:fldChar w:fldCharType="begin"/>
      </w:r>
      <w:r>
        <w:instrText>HYPERLINK "garantF1://22824885.3226"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24 апреля 2015 г. N 127 пункт 2.3 настоящего приложения изложен в новой редакции, </w:t>
      </w:r>
      <w:hyperlink r:id="rId24" w:history="1">
        <w:r>
          <w:rPr>
            <w:rStyle w:val="a4"/>
          </w:rPr>
          <w:t>вступающей в силу</w:t>
        </w:r>
      </w:hyperlink>
      <w:r>
        <w:t xml:space="preserve"> по исте</w:t>
      </w:r>
      <w:r>
        <w:t xml:space="preserve">чении 10 дней со дня </w:t>
      </w:r>
      <w:hyperlink r:id="rId2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постановления</w:t>
      </w:r>
    </w:p>
    <w:p w:rsidR="00000000" w:rsidRDefault="00861FF4">
      <w:pPr>
        <w:pStyle w:val="afb"/>
      </w:pPr>
      <w:hyperlink r:id="rId2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pPr>
        <w:pStyle w:val="afb"/>
      </w:pPr>
    </w:p>
    <w:p w:rsidR="00000000" w:rsidRDefault="00861FF4">
      <w:r>
        <w:t>2.3. Размер оплаты труда Адвоката и компенсации его расходов на оказ</w:t>
      </w:r>
      <w:r>
        <w:t>ание бесплатной юридической помощи по одному виду бесплатной юридической помощи рассчитывается по формуле:</w:t>
      </w:r>
    </w:p>
    <w:p w:rsidR="00000000" w:rsidRDefault="00492941">
      <w:pPr>
        <w:ind w:firstLine="698"/>
        <w:jc w:val="center"/>
      </w:pPr>
      <w:r>
        <w:rPr>
          <w:noProof/>
        </w:rPr>
        <w:drawing>
          <wp:inline distT="0" distB="0" distL="0" distR="0">
            <wp:extent cx="1627505" cy="219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>,</w:t>
      </w:r>
    </w:p>
    <w:p w:rsidR="00000000" w:rsidRDefault="00861FF4"/>
    <w:p w:rsidR="00000000" w:rsidRDefault="00861FF4">
      <w:r>
        <w:t>где:</w:t>
      </w:r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219710" cy="2012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размер оплаты труда Адвоката и компенсации его расходов на оказани</w:t>
      </w:r>
      <w:r w:rsidR="00861FF4">
        <w:t>е бесплатной юридической помощи по одному виду бесплатной юридической помощи;</w:t>
      </w:r>
    </w:p>
    <w:p w:rsidR="00000000" w:rsidRDefault="00492941">
      <w:r>
        <w:rPr>
          <w:b/>
          <w:bCs/>
          <w:noProof/>
          <w:color w:val="26282F"/>
        </w:rPr>
        <w:lastRenderedPageBreak/>
        <w:drawing>
          <wp:inline distT="0" distB="0" distL="0" distR="0">
            <wp:extent cx="237490" cy="2012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размер оплаты одной единицы бесплатной юридической помощи, указанной в </w:t>
      </w:r>
      <w:hyperlink w:anchor="sub_2000" w:history="1">
        <w:r w:rsidR="00861FF4">
          <w:rPr>
            <w:rStyle w:val="a4"/>
          </w:rPr>
          <w:t>приложении 2</w:t>
        </w:r>
      </w:hyperlink>
      <w:r w:rsidR="00861FF4">
        <w:t xml:space="preserve"> к постановлению Правительства </w:t>
      </w:r>
      <w:r w:rsidR="00861FF4">
        <w:t>Ленинградской области от 7 марта 2013 года N 65, по виду предоставляемой бесплатной юридической помощи;</w:t>
      </w:r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133985" cy="20129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количество дней участия (судодней) в соответствии с документами о количестве дней участия (судодней) (S = 1 по вид</w:t>
      </w:r>
      <w:r w:rsidR="00861FF4">
        <w:t xml:space="preserve">ам бесплатной юридической помощи </w:t>
      </w:r>
      <w:hyperlink w:anchor="sub_2001" w:history="1">
        <w:r w:rsidR="00861FF4">
          <w:rPr>
            <w:rStyle w:val="a4"/>
          </w:rPr>
          <w:t>(1)</w:t>
        </w:r>
      </w:hyperlink>
      <w:r w:rsidR="00861FF4">
        <w:t xml:space="preserve">, </w:t>
      </w:r>
      <w:hyperlink w:anchor="sub_2002" w:history="1">
        <w:r w:rsidR="00861FF4">
          <w:rPr>
            <w:rStyle w:val="a4"/>
          </w:rPr>
          <w:t>(2)</w:t>
        </w:r>
      </w:hyperlink>
      <w:r w:rsidR="00861FF4">
        <w:t xml:space="preserve"> и </w:t>
      </w:r>
      <w:hyperlink w:anchor="sub_2003" w:history="1">
        <w:r w:rsidR="00861FF4">
          <w:rPr>
            <w:rStyle w:val="a4"/>
          </w:rPr>
          <w:t>(3)</w:t>
        </w:r>
      </w:hyperlink>
      <w:r w:rsidR="00861FF4">
        <w:t xml:space="preserve"> независимо от наличия документов о количестве дней участия (судодней), а также по видам бесплатной юридической помощи </w:t>
      </w:r>
      <w:hyperlink w:anchor="sub_2004" w:history="1">
        <w:r w:rsidR="00861FF4">
          <w:rPr>
            <w:rStyle w:val="a4"/>
          </w:rPr>
          <w:t>(4)</w:t>
        </w:r>
      </w:hyperlink>
      <w:r w:rsidR="00861FF4">
        <w:t xml:space="preserve">, </w:t>
      </w:r>
      <w:hyperlink w:anchor="sub_2005" w:history="1">
        <w:r w:rsidR="00861FF4">
          <w:rPr>
            <w:rStyle w:val="a4"/>
          </w:rPr>
          <w:t>(5)</w:t>
        </w:r>
      </w:hyperlink>
      <w:r w:rsidR="00861FF4">
        <w:t xml:space="preserve"> и </w:t>
      </w:r>
      <w:hyperlink w:anchor="sub_2006" w:history="1">
        <w:r w:rsidR="00861FF4">
          <w:rPr>
            <w:rStyle w:val="a4"/>
          </w:rPr>
          <w:t>(6)</w:t>
        </w:r>
      </w:hyperlink>
      <w:r w:rsidR="00861FF4">
        <w:t xml:space="preserve"> - при отсутствии документов о количестве дней участия (судодней);</w:t>
      </w:r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506095" cy="2197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размер оплаты труда Адвоката по одному виду бесплатной юридической помощи;</w:t>
      </w:r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749935" cy="2197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rPr>
          <w:rStyle w:val="a3"/>
        </w:rPr>
        <w:t xml:space="preserve"> </w:t>
      </w:r>
      <w:r w:rsidR="00861FF4">
        <w:t>- размер компенсации расходов Адвоката на оказание бесплатной юридической помощи по одному виду бесплатной</w:t>
      </w:r>
      <w:r w:rsidR="00861FF4">
        <w:t xml:space="preserve"> юридической помощи, в том числе расходов на проезд от рабочего места Адвоката до места жительства (пребывания) гражданина, местонахождения суда, государственного органа, органа местного самоуправления, организации (обособленного структурного подразделения</w:t>
      </w:r>
      <w:r w:rsidR="00861FF4">
        <w:t>) и обратно;</w:t>
      </w:r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231775" cy="20129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поправочный коэффициент:</w:t>
      </w:r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201295" cy="231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- 0,1 (применяется по виду бесплатной юридической помощи </w:t>
      </w:r>
      <w:hyperlink w:anchor="sub_2001" w:history="1">
        <w:r w:rsidR="00861FF4">
          <w:rPr>
            <w:rStyle w:val="a4"/>
          </w:rPr>
          <w:t>(1),</w:t>
        </w:r>
      </w:hyperlink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201295" cy="231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- 0,2 (применяется</w:t>
      </w:r>
      <w:r w:rsidR="00861FF4">
        <w:t xml:space="preserve"> по видам бесплатной юридической помощи </w:t>
      </w:r>
      <w:hyperlink w:anchor="sub_2002" w:history="1">
        <w:r w:rsidR="00861FF4">
          <w:rPr>
            <w:rStyle w:val="a4"/>
          </w:rPr>
          <w:t>(2)</w:t>
        </w:r>
      </w:hyperlink>
      <w:r w:rsidR="00861FF4">
        <w:t xml:space="preserve"> и </w:t>
      </w:r>
      <w:hyperlink w:anchor="sub_2003" w:history="1">
        <w:r w:rsidR="00861FF4">
          <w:rPr>
            <w:rStyle w:val="a4"/>
          </w:rPr>
          <w:t>(3),</w:t>
        </w:r>
      </w:hyperlink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201295" cy="23177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- 0,4 (применяется по видам бесплатной юридической помощи </w:t>
      </w:r>
      <w:hyperlink w:anchor="sub_2004" w:history="1">
        <w:r w:rsidR="00861FF4">
          <w:rPr>
            <w:rStyle w:val="a4"/>
          </w:rPr>
          <w:t>(4)</w:t>
        </w:r>
      </w:hyperlink>
      <w:r w:rsidR="00861FF4">
        <w:t xml:space="preserve">, </w:t>
      </w:r>
      <w:hyperlink w:anchor="sub_2005" w:history="1">
        <w:r w:rsidR="00861FF4">
          <w:rPr>
            <w:rStyle w:val="a4"/>
          </w:rPr>
          <w:t>(5)</w:t>
        </w:r>
      </w:hyperlink>
      <w:r w:rsidR="00861FF4">
        <w:t xml:space="preserve"> и </w:t>
      </w:r>
      <w:hyperlink w:anchor="sub_2006" w:history="1">
        <w:r w:rsidR="00861FF4">
          <w:rPr>
            <w:rStyle w:val="a4"/>
          </w:rPr>
          <w:t>(6),</w:t>
        </w:r>
      </w:hyperlink>
    </w:p>
    <w:p w:rsidR="00000000" w:rsidRDefault="00492941">
      <w:r>
        <w:rPr>
          <w:b/>
          <w:bCs/>
          <w:noProof/>
          <w:color w:val="26282F"/>
        </w:rPr>
        <w:drawing>
          <wp:inline distT="0" distB="0" distL="0" distR="0">
            <wp:extent cx="170815" cy="23177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F4">
        <w:t xml:space="preserve"> - 0,5 (применяется по всем видам</w:t>
      </w:r>
      <w:r w:rsidR="00861FF4">
        <w:t xml:space="preserve"> бесплатной юридической помощи при наличии решения уполномоченного органа об оказании в экстренном случае бесплатной юридической помощи гражданину, оказавшемуся (находящемуся) в трудной жизненной ситуации).</w:t>
      </w:r>
    </w:p>
    <w:p w:rsidR="00000000" w:rsidRDefault="00861FF4">
      <w:bookmarkStart w:id="37" w:name="sub_3224"/>
      <w:r>
        <w:t xml:space="preserve">2.4. Виды бесплатной юридической помощи </w:t>
      </w:r>
      <w:hyperlink w:anchor="sub_2002" w:history="1">
        <w:r>
          <w:rPr>
            <w:rStyle w:val="a4"/>
          </w:rPr>
          <w:t>(2)</w:t>
        </w:r>
      </w:hyperlink>
      <w:r>
        <w:t xml:space="preserve">, </w:t>
      </w:r>
      <w:hyperlink w:anchor="sub_2003" w:history="1">
        <w:r>
          <w:rPr>
            <w:rStyle w:val="a4"/>
          </w:rPr>
          <w:t>(3)</w:t>
        </w:r>
      </w:hyperlink>
      <w:r>
        <w:t xml:space="preserve">, </w:t>
      </w:r>
      <w:hyperlink w:anchor="sub_2004" w:history="1">
        <w:r>
          <w:rPr>
            <w:rStyle w:val="a4"/>
          </w:rPr>
          <w:t>(4)</w:t>
        </w:r>
      </w:hyperlink>
      <w:r>
        <w:t xml:space="preserve">, </w:t>
      </w:r>
      <w:hyperlink w:anchor="sub_2005" w:history="1">
        <w:r>
          <w:rPr>
            <w:rStyle w:val="a4"/>
          </w:rPr>
          <w:t>(5)</w:t>
        </w:r>
      </w:hyperlink>
      <w:r>
        <w:t xml:space="preserve"> и </w:t>
      </w:r>
      <w:hyperlink w:anchor="sub_2006" w:history="1">
        <w:r>
          <w:rPr>
            <w:rStyle w:val="a4"/>
          </w:rPr>
          <w:t>(6)</w:t>
        </w:r>
      </w:hyperlink>
      <w:r>
        <w:t xml:space="preserve"> включают предоставление устной консультации по правовым вопросам.</w:t>
      </w:r>
    </w:p>
    <w:bookmarkEnd w:id="37"/>
    <w:p w:rsidR="00000000" w:rsidRDefault="00861FF4"/>
    <w:p w:rsidR="00000000" w:rsidRDefault="00861FF4">
      <w:pPr>
        <w:pStyle w:val="1"/>
      </w:pPr>
      <w:bookmarkStart w:id="38" w:name="sub_3300"/>
      <w:r>
        <w:t>3. Порядок определе</w:t>
      </w:r>
      <w:r>
        <w:t>ния объема и предоставления субсидии</w:t>
      </w:r>
    </w:p>
    <w:bookmarkEnd w:id="38"/>
    <w:p w:rsidR="00000000" w:rsidRDefault="00861FF4"/>
    <w:p w:rsidR="00000000" w:rsidRDefault="00861FF4">
      <w:bookmarkStart w:id="39" w:name="sub_3331"/>
      <w:r>
        <w:t>3.1. Уполномоченный орган представляет в финансовый орган Ленинградской области обоснование бюджетных ассигнований на выплату субсидии в порядке, установленном постановлением Правительства Ленинградской</w:t>
      </w:r>
      <w:r>
        <w:t xml:space="preserve"> области.</w:t>
      </w:r>
    </w:p>
    <w:p w:rsidR="00000000" w:rsidRDefault="00861FF4">
      <w:bookmarkStart w:id="40" w:name="sub_3332"/>
      <w:bookmarkEnd w:id="39"/>
      <w:r>
        <w:t>3.2. Объем субсидии на очередной финансовый год устанавливается областным законом об областном бюджете Ленинградской области на очередной финансовый год и на плановый период.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41" w:name="sub_3333"/>
      <w:bookmarkEnd w:id="40"/>
      <w:r>
        <w:rPr>
          <w:color w:val="000000"/>
          <w:sz w:val="16"/>
          <w:szCs w:val="16"/>
        </w:rPr>
        <w:t>Информация об изменениях:</w:t>
      </w:r>
    </w:p>
    <w:bookmarkEnd w:id="41"/>
    <w:p w:rsidR="00000000" w:rsidRDefault="00861FF4">
      <w:pPr>
        <w:pStyle w:val="afb"/>
      </w:pPr>
      <w:r>
        <w:fldChar w:fldCharType="begin"/>
      </w:r>
      <w:r>
        <w:instrText>HYPER</w:instrText>
      </w:r>
      <w:r>
        <w:instrText>LINK "garantF1://22812768.3340"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28 апреля 2014 г. N 148 в пункт 3.3 настоящего приложения внесены изменения</w:t>
      </w:r>
    </w:p>
    <w:p w:rsidR="00000000" w:rsidRDefault="00861FF4">
      <w:pPr>
        <w:pStyle w:val="afb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r>
        <w:t xml:space="preserve">3.3. Субсидия </w:t>
      </w:r>
      <w:r>
        <w:t>предоставляется в целях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при выполнении Адвокатск</w:t>
      </w:r>
      <w:r>
        <w:t>ой палатой Ленинградской области следующих условий:</w:t>
      </w:r>
    </w:p>
    <w:p w:rsidR="00000000" w:rsidRDefault="00861FF4">
      <w:r>
        <w:t>направление в уполномоченный орган списка адвокатов, участвующих в деятельности государственной системы бесплатной юридической помощи,</w:t>
      </w:r>
    </w:p>
    <w:p w:rsidR="00000000" w:rsidRDefault="00861FF4">
      <w:r>
        <w:lastRenderedPageBreak/>
        <w:t>заключение с уполномоченным органом соглашения об оказании бесплатной</w:t>
      </w:r>
      <w:r>
        <w:t xml:space="preserve"> юридической помощи адвокатами, являющимися участниками государственной системы бесплатной юридической помощи,</w:t>
      </w:r>
    </w:p>
    <w:p w:rsidR="00000000" w:rsidRDefault="00861FF4">
      <w:r>
        <w:t>заключение соглашения о предоставлении субсидии, которым в числе прочего устанавливаются целевое назначение, размер, условия и сроки предоставлен</w:t>
      </w:r>
      <w:r>
        <w:t>ия субсидии, права и обязанности Адвокатской палаты Ленинградской области и уполномоченного органа, порядок перечисления субсидии, форма ежеквартального отчета о расходовании субсидии, порядок и сроки его представления в уполномоченный орган, право уполном</w:t>
      </w:r>
      <w:r>
        <w:t>оченного органа на проведение контрольных мероприятий (направление запросов, изучение полученных материалов и документов и т.п.) с целью проверки выполнения Адвокатской палатой Ленинградской области положений, установленных соглашением о предоставлении суб</w:t>
      </w:r>
      <w:r>
        <w:t>сидии, а также настоящим Порядком, ответственность Адвокатской палаты Ленинградской области за несоблюдение условий, установленных соглашением о предоставлении субсидии и настоящим Порядком,</w:t>
      </w:r>
    </w:p>
    <w:p w:rsidR="00000000" w:rsidRDefault="00861FF4">
      <w:bookmarkStart w:id="42" w:name="sub_3343"/>
      <w:r>
        <w:t>надлежащее выполнение Адвокатской палатой Ленинградской о</w:t>
      </w:r>
      <w:r>
        <w:t>бласти условий соглашения о предоставлении субсидии и требований настоящего Порядка.</w:t>
      </w:r>
    </w:p>
    <w:p w:rsidR="00000000" w:rsidRDefault="00861FF4">
      <w:bookmarkStart w:id="43" w:name="sub_3334"/>
      <w:bookmarkEnd w:id="42"/>
      <w:r>
        <w:t xml:space="preserve">3.4. Перечисление субсидии осуществляется финансовым органом Ленинградской области на расчетный счет Адвокатской палаты Ленинградской области на основании </w:t>
      </w:r>
      <w:r>
        <w:t>заявки уполномоченного органа на расход и копии соглашения о предоставлении субсидии.</w:t>
      </w:r>
    </w:p>
    <w:p w:rsidR="00000000" w:rsidRDefault="00861FF4">
      <w:bookmarkStart w:id="44" w:name="sub_3335"/>
      <w:bookmarkEnd w:id="43"/>
      <w:r>
        <w:t>3.5. Субсидия предоставляется в соответствии со сводной бюджетной росписью областного бюджета Ленинградской области в пределах бюджетных ассигнований и ут</w:t>
      </w:r>
      <w:r>
        <w:t>вержденных уполномоченному органу лимитов бюджетных обязательств.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45" w:name="sub_3336"/>
      <w:bookmarkEnd w:id="44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861FF4">
      <w:pPr>
        <w:pStyle w:val="afb"/>
      </w:pPr>
      <w:r>
        <w:fldChar w:fldCharType="begin"/>
      </w:r>
      <w:r>
        <w:instrText>HYPERLINK "garantF1://22812768.3341"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28 апреля 2014 г. N 148 пункт 3.6 настоящего пр</w:t>
      </w:r>
      <w:r>
        <w:t>иложения изложен в новой редакции</w:t>
      </w:r>
    </w:p>
    <w:p w:rsidR="00000000" w:rsidRDefault="00861FF4">
      <w:pPr>
        <w:pStyle w:val="afb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r>
        <w:t>3.6. Уполномоченный орган и орган государственного финансового контроля осуществляют проверку соблюдения Адвокатской палатой Ленинградской облас</w:t>
      </w:r>
      <w:r>
        <w:t>ти условий, целей и порядка предоставления субсидии.</w:t>
      </w:r>
    </w:p>
    <w:p w:rsidR="00000000" w:rsidRDefault="00861FF4">
      <w:pPr>
        <w:pStyle w:val="afa"/>
        <w:rPr>
          <w:color w:val="000000"/>
          <w:sz w:val="16"/>
          <w:szCs w:val="16"/>
        </w:rPr>
      </w:pPr>
      <w:bookmarkStart w:id="46" w:name="sub_3337"/>
      <w:r>
        <w:rPr>
          <w:color w:val="000000"/>
          <w:sz w:val="16"/>
          <w:szCs w:val="16"/>
        </w:rPr>
        <w:t>Информация об изменениях:</w:t>
      </w:r>
    </w:p>
    <w:bookmarkEnd w:id="46"/>
    <w:p w:rsidR="00000000" w:rsidRDefault="00861FF4">
      <w:pPr>
        <w:pStyle w:val="afb"/>
      </w:pPr>
      <w:r>
        <w:fldChar w:fldCharType="begin"/>
      </w:r>
      <w:r>
        <w:instrText>HYPERLINK "garantF1://22812768.3341"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Ленинградской области от 28 апреля 2014 г. N </w:t>
      </w:r>
      <w:r>
        <w:t>148 пункт 3.7 настоящего приложения изложен в новой редакции</w:t>
      </w:r>
    </w:p>
    <w:p w:rsidR="00000000" w:rsidRDefault="00861FF4">
      <w:pPr>
        <w:pStyle w:val="afb"/>
      </w:pPr>
      <w:hyperlink r:id="rId4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861FF4">
      <w:r>
        <w:t>3.7. Остаток субсидии, не использованной Адвокатской палатой Ленинградской области в отчетном финансовом году, подлеж</w:t>
      </w:r>
      <w:r>
        <w:t>ит возврату в областной бюджет Ленинградской области на счет, указанный уполномоченным органом, до конца текущего финансового года в случаях, установленных соглашением о предоставлении субсидии.</w:t>
      </w:r>
    </w:p>
    <w:p w:rsidR="00000000" w:rsidRDefault="00861FF4">
      <w:r>
        <w:t xml:space="preserve">Возврат субсидии в областной бюджет Ленинградской области по </w:t>
      </w:r>
      <w:r>
        <w:t xml:space="preserve">основаниям нарушения условий ее предоставления, установленных настоящим Порядком или соглашением о предоставлении субсидии, осуществляется Адвокатской палатой Ленинградской области до окончания срока, который указан в соответствующем письменном требовании </w:t>
      </w:r>
      <w:r>
        <w:t>уполномоченного органа.</w:t>
      </w:r>
    </w:p>
    <w:p w:rsidR="00000000" w:rsidRDefault="00861FF4">
      <w:bookmarkStart w:id="47" w:name="sub_3338"/>
      <w:r>
        <w:t>3.8. Ответственность за несоблюдение настоящего Порядка несет уполномоченный орган.</w:t>
      </w:r>
    </w:p>
    <w:bookmarkEnd w:id="47"/>
    <w:p w:rsidR="00861FF4" w:rsidRDefault="00861FF4"/>
    <w:sectPr w:rsidR="00861FF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941"/>
    <w:rsid w:val="00492941"/>
    <w:rsid w:val="0086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66957.225" TargetMode="External"/><Relationship Id="rId13" Type="http://schemas.openxmlformats.org/officeDocument/2006/relationships/hyperlink" Target="garantF1://22931057.1004" TargetMode="External"/><Relationship Id="rId18" Type="http://schemas.openxmlformats.org/officeDocument/2006/relationships/hyperlink" Target="garantF1://22924885.0" TargetMode="External"/><Relationship Id="rId26" Type="http://schemas.openxmlformats.org/officeDocument/2006/relationships/hyperlink" Target="garantF1://22825192.3223" TargetMode="External"/><Relationship Id="rId39" Type="http://schemas.openxmlformats.org/officeDocument/2006/relationships/hyperlink" Target="garantF1://22812601.3336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26961.25" TargetMode="External"/><Relationship Id="rId34" Type="http://schemas.openxmlformats.org/officeDocument/2006/relationships/image" Target="media/image8.emf"/><Relationship Id="rId42" Type="http://schemas.openxmlformats.org/officeDocument/2006/relationships/theme" Target="theme/theme1.xml"/><Relationship Id="rId7" Type="http://schemas.openxmlformats.org/officeDocument/2006/relationships/hyperlink" Target="garantF1://35266957.224" TargetMode="External"/><Relationship Id="rId12" Type="http://schemas.openxmlformats.org/officeDocument/2006/relationships/hyperlink" Target="garantF1://22831700.3" TargetMode="External"/><Relationship Id="rId17" Type="http://schemas.openxmlformats.org/officeDocument/2006/relationships/hyperlink" Target="garantF1://22824885.2" TargetMode="External"/><Relationship Id="rId25" Type="http://schemas.openxmlformats.org/officeDocument/2006/relationships/hyperlink" Target="garantF1://22924885.0" TargetMode="External"/><Relationship Id="rId33" Type="http://schemas.openxmlformats.org/officeDocument/2006/relationships/image" Target="media/image7.emf"/><Relationship Id="rId38" Type="http://schemas.openxmlformats.org/officeDocument/2006/relationships/hyperlink" Target="garantF1://22812601.33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2825192.2000" TargetMode="External"/><Relationship Id="rId20" Type="http://schemas.openxmlformats.org/officeDocument/2006/relationships/hyperlink" Target="garantF1://35266957.5" TargetMode="External"/><Relationship Id="rId29" Type="http://schemas.openxmlformats.org/officeDocument/2006/relationships/image" Target="media/image3.e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5266957.222" TargetMode="External"/><Relationship Id="rId11" Type="http://schemas.openxmlformats.org/officeDocument/2006/relationships/hyperlink" Target="garantF1://22837639.1001" TargetMode="External"/><Relationship Id="rId24" Type="http://schemas.openxmlformats.org/officeDocument/2006/relationships/hyperlink" Target="garantF1://22824885.2" TargetMode="External"/><Relationship Id="rId32" Type="http://schemas.openxmlformats.org/officeDocument/2006/relationships/image" Target="media/image6.emf"/><Relationship Id="rId37" Type="http://schemas.openxmlformats.org/officeDocument/2006/relationships/image" Target="media/image11.emf"/><Relationship Id="rId40" Type="http://schemas.openxmlformats.org/officeDocument/2006/relationships/hyperlink" Target="garantF1://22812601.3337" TargetMode="External"/><Relationship Id="rId5" Type="http://schemas.openxmlformats.org/officeDocument/2006/relationships/hyperlink" Target="garantF1://12091964.0" TargetMode="External"/><Relationship Id="rId15" Type="http://schemas.openxmlformats.org/officeDocument/2006/relationships/hyperlink" Target="garantF1://22924885.0" TargetMode="External"/><Relationship Id="rId23" Type="http://schemas.openxmlformats.org/officeDocument/2006/relationships/hyperlink" Target="garantF1://35266957.3" TargetMode="External"/><Relationship Id="rId28" Type="http://schemas.openxmlformats.org/officeDocument/2006/relationships/image" Target="media/image2.emf"/><Relationship Id="rId36" Type="http://schemas.openxmlformats.org/officeDocument/2006/relationships/image" Target="media/image10.emf"/><Relationship Id="rId10" Type="http://schemas.openxmlformats.org/officeDocument/2006/relationships/hyperlink" Target="garantF1://35391529.0" TargetMode="External"/><Relationship Id="rId19" Type="http://schemas.openxmlformats.org/officeDocument/2006/relationships/hyperlink" Target="garantF1://22825192.3221" TargetMode="External"/><Relationship Id="rId31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garantF1://22802232.1000" TargetMode="External"/><Relationship Id="rId14" Type="http://schemas.openxmlformats.org/officeDocument/2006/relationships/hyperlink" Target="garantF1://22824885.2" TargetMode="External"/><Relationship Id="rId22" Type="http://schemas.openxmlformats.org/officeDocument/2006/relationships/hyperlink" Target="garantF1://12091964.20" TargetMode="External"/><Relationship Id="rId27" Type="http://schemas.openxmlformats.org/officeDocument/2006/relationships/image" Target="media/image1.emf"/><Relationship Id="rId30" Type="http://schemas.openxmlformats.org/officeDocument/2006/relationships/image" Target="media/image4.emf"/><Relationship Id="rId35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Правовой центр</cp:lastModifiedBy>
  <cp:revision>2</cp:revision>
  <dcterms:created xsi:type="dcterms:W3CDTF">2016-06-20T08:51:00Z</dcterms:created>
  <dcterms:modified xsi:type="dcterms:W3CDTF">2016-06-20T08:51:00Z</dcterms:modified>
</cp:coreProperties>
</file>